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1" w:rsidRDefault="00B12DBF" w:rsidP="00A724C1">
      <w:pPr>
        <w:spacing w:line="276" w:lineRule="auto"/>
        <w:ind w:firstLine="720"/>
        <w:jc w:val="center"/>
        <w:rPr>
          <w:b/>
          <w:lang w:val="pt-BR"/>
        </w:rPr>
      </w:pPr>
      <w:r>
        <w:rPr>
          <w:b/>
          <w:lang w:val="pt-BR"/>
        </w:rPr>
        <w:t>A Docência</w:t>
      </w:r>
      <w:r w:rsidR="00A724C1">
        <w:rPr>
          <w:b/>
          <w:lang w:val="pt-BR"/>
        </w:rPr>
        <w:t xml:space="preserve"> como</w:t>
      </w:r>
      <w:r w:rsidR="00A724C1" w:rsidRPr="009344DA">
        <w:rPr>
          <w:b/>
          <w:lang w:val="pt-BR"/>
        </w:rPr>
        <w:t xml:space="preserve"> alternativa de carreira</w:t>
      </w:r>
    </w:p>
    <w:p w:rsidR="00A724C1" w:rsidRDefault="00A724C1" w:rsidP="00A724C1">
      <w:pPr>
        <w:spacing w:line="276" w:lineRule="auto"/>
        <w:ind w:firstLine="709"/>
        <w:jc w:val="both"/>
        <w:rPr>
          <w:lang w:val="pt-BR"/>
        </w:rPr>
      </w:pPr>
    </w:p>
    <w:p w:rsidR="00F20970" w:rsidRPr="00F20970" w:rsidRDefault="000D2A28" w:rsidP="00C80E97">
      <w:pPr>
        <w:spacing w:line="360" w:lineRule="auto"/>
        <w:ind w:firstLine="540"/>
        <w:jc w:val="both"/>
        <w:rPr>
          <w:lang w:val="pt-BR"/>
        </w:rPr>
      </w:pPr>
      <w:r>
        <w:rPr>
          <w:lang w:val="pt-BR"/>
        </w:rPr>
        <w:t>A carreira que gost</w:t>
      </w:r>
      <w:r w:rsidR="00F20970">
        <w:rPr>
          <w:lang w:val="pt-BR"/>
        </w:rPr>
        <w:t xml:space="preserve">aria de abordar neste artigo é a </w:t>
      </w:r>
      <w:r w:rsidR="00B12DBF">
        <w:rPr>
          <w:lang w:val="pt-BR"/>
        </w:rPr>
        <w:t xml:space="preserve">docente ou </w:t>
      </w:r>
      <w:r w:rsidR="00F20970">
        <w:rPr>
          <w:lang w:val="pt-BR"/>
        </w:rPr>
        <w:t>acadêmica</w:t>
      </w:r>
      <w:r>
        <w:rPr>
          <w:lang w:val="pt-BR"/>
        </w:rPr>
        <w:t>.</w:t>
      </w:r>
      <w:r w:rsidR="00F20970">
        <w:rPr>
          <w:lang w:val="pt-BR"/>
        </w:rPr>
        <w:t xml:space="preserve"> </w:t>
      </w:r>
      <w:r w:rsidR="00F20970" w:rsidRPr="00F20970">
        <w:rPr>
          <w:lang w:val="pt-BR"/>
        </w:rPr>
        <w:t xml:space="preserve">No processo de avaliação de perfil, utiliza-se uma importante ferramenta para se compreender nossas âncoras de carreira, ou seja, a combinação de áreas percebidas de competências, motivos e valores, das quais não abrimos mão e que representam o nosso próprio eu. E. H. Schein e </w:t>
      </w:r>
      <w:proofErr w:type="spellStart"/>
      <w:r w:rsidR="00F20970" w:rsidRPr="00F20970">
        <w:rPr>
          <w:lang w:val="pt-BR"/>
        </w:rPr>
        <w:t>T.J.Delong</w:t>
      </w:r>
      <w:proofErr w:type="spellEnd"/>
      <w:r w:rsidR="00F20970" w:rsidRPr="00F20970">
        <w:rPr>
          <w:lang w:val="pt-BR"/>
        </w:rPr>
        <w:t xml:space="preserve"> foram os pesquisadores que, entre 1979 e 1982, conduziram o trabalho de pesquisa para identificação dessas âncoras ou “pontos de referência profissional”. Uma dessas âncoras – “vontade de servir, dedicação a uma causa” – tem se mostrado a mais relevante nos profissionais que se identificam com a carreira acadêmica. Isso porque escolhem essa profissão pensando nos valores fundamentais que desejam incorporar ao seu trabalho. De acordo com os autores </w:t>
      </w:r>
      <w:r w:rsidR="00F20970" w:rsidRPr="00F20970">
        <w:rPr>
          <w:i/>
          <w:lang w:val="pt-BR"/>
        </w:rPr>
        <w:t xml:space="preserve">“eles se norteiam mais por esses valores do que pelas suas verdadeiras aptidões ou áreas de competência. Suas decisões profissionais baseiam-se no desejo de melhorar o mundo, de alguma forma”. </w:t>
      </w:r>
      <w:r w:rsidR="00F20970" w:rsidRPr="00F20970">
        <w:rPr>
          <w:lang w:val="pt-BR"/>
        </w:rPr>
        <w:t xml:space="preserve">São profissões de assistência ao próximo, como medicina, enfermagem, trabalho social, além da acadêmica, entre outras. Se sua principal âncora de carreira não for “vontade de servir, dedicação a uma causa”, a carreira acadêmica se tornará para você apenas corrigir dezenas de provas, o que convenhamos, é muito desgastante. O prazer está em ver os olhos dos alunos brilharem a cada nova informação que você traz e, ao final do curso, perceber o quanto </w:t>
      </w:r>
      <w:proofErr w:type="gramStart"/>
      <w:r w:rsidR="00F20970" w:rsidRPr="00F20970">
        <w:rPr>
          <w:lang w:val="pt-BR"/>
        </w:rPr>
        <w:t>cresceram,</w:t>
      </w:r>
      <w:proofErr w:type="gramEnd"/>
      <w:r w:rsidR="00F20970" w:rsidRPr="00F20970">
        <w:rPr>
          <w:lang w:val="pt-BR"/>
        </w:rPr>
        <w:t xml:space="preserve"> se desenvolveram e se tornaram pessoas melhores com a sua ajuda. Poder ouvir dos alunos, ao final da disciplina, </w:t>
      </w:r>
      <w:r w:rsidR="00F20970" w:rsidRPr="00F20970">
        <w:rPr>
          <w:i/>
          <w:lang w:val="pt-BR"/>
        </w:rPr>
        <w:t>“você foi o melhor professor do nosso curso”,</w:t>
      </w:r>
      <w:r w:rsidR="00F20970" w:rsidRPr="00F20970">
        <w:rPr>
          <w:lang w:val="pt-BR"/>
        </w:rPr>
        <w:t xml:space="preserve"> não tem preço.</w:t>
      </w:r>
    </w:p>
    <w:p w:rsidR="00F20970" w:rsidRPr="00F20970" w:rsidRDefault="00F20970" w:rsidP="00C80E97">
      <w:pPr>
        <w:tabs>
          <w:tab w:val="num" w:pos="0"/>
        </w:tabs>
        <w:spacing w:line="360" w:lineRule="auto"/>
        <w:ind w:firstLine="540"/>
        <w:jc w:val="both"/>
        <w:rPr>
          <w:lang w:val="pt-BR"/>
        </w:rPr>
      </w:pPr>
      <w:r w:rsidRPr="00F20970">
        <w:rPr>
          <w:lang w:val="pt-BR"/>
        </w:rPr>
        <w:t>O ingresso para essa carreira tem como ponto de partida um mestrado acadêmico</w:t>
      </w:r>
      <w:r>
        <w:rPr>
          <w:lang w:val="pt-BR"/>
        </w:rPr>
        <w:t xml:space="preserve"> e o domínio do Inglês é fundamental, uma vez que mais de 80% do material de estudo está nessa língua na sua forma acadêmica</w:t>
      </w:r>
      <w:r w:rsidRPr="00F20970">
        <w:rPr>
          <w:lang w:val="pt-BR"/>
        </w:rPr>
        <w:t>. É nessa formação que irá surgir o pesquisador crítico que existe dentro de cada um de nós. Agrega-se conteúdo fundamental para que, então, possamos nos preocupar com o desenvolvimento das habilidades docentes, o processo de aprendizagem e o papel do professor em sala de aula. Não pense que apenas a sua experiência profissional seria o suficiente para ingressar nessa carreira. Atualmente as principais universidades do Brasil utilizam apenas 2% de professores convidados em seu quadro de docentes, ou seja, sem as titulações de mestres ou doutores</w:t>
      </w:r>
      <w:r w:rsidR="00C80E97">
        <w:rPr>
          <w:lang w:val="pt-BR"/>
        </w:rPr>
        <w:t>. Estes</w:t>
      </w:r>
      <w:r w:rsidRPr="00F20970">
        <w:rPr>
          <w:lang w:val="pt-BR"/>
        </w:rPr>
        <w:t xml:space="preserve"> são </w:t>
      </w:r>
      <w:r w:rsidR="00C80E97" w:rsidRPr="00F20970">
        <w:rPr>
          <w:lang w:val="pt-BR"/>
        </w:rPr>
        <w:t xml:space="preserve">executivos de sucesso </w:t>
      </w:r>
      <w:r w:rsidRPr="00F20970">
        <w:rPr>
          <w:lang w:val="pt-BR"/>
        </w:rPr>
        <w:t xml:space="preserve">convidados para </w:t>
      </w:r>
      <w:proofErr w:type="gramStart"/>
      <w:r w:rsidRPr="00F20970">
        <w:rPr>
          <w:lang w:val="pt-BR"/>
        </w:rPr>
        <w:t>virem</w:t>
      </w:r>
      <w:proofErr w:type="gramEnd"/>
      <w:r w:rsidRPr="00F20970">
        <w:rPr>
          <w:lang w:val="pt-BR"/>
        </w:rPr>
        <w:t xml:space="preserve"> contribuir com suas experiências, de forma a validar o que se aprende em sala de aula e o que se pratica no mercado. </w:t>
      </w:r>
    </w:p>
    <w:p w:rsidR="00F20970" w:rsidRDefault="00F20970" w:rsidP="00F20970">
      <w:pPr>
        <w:tabs>
          <w:tab w:val="num" w:pos="0"/>
        </w:tabs>
        <w:spacing w:line="360" w:lineRule="auto"/>
        <w:ind w:firstLine="540"/>
        <w:jc w:val="both"/>
        <w:rPr>
          <w:lang w:val="pt-BR"/>
        </w:rPr>
      </w:pPr>
      <w:r w:rsidRPr="00F20970">
        <w:rPr>
          <w:lang w:val="pt-BR"/>
        </w:rPr>
        <w:t xml:space="preserve">Essa carreira traz algumas características específicas. O mundo acadêmico gira em torno da produção de conhecimento que o professor/pesquisador desenvolve e que é, em tese, </w:t>
      </w:r>
      <w:r w:rsidRPr="00F20970">
        <w:rPr>
          <w:lang w:val="pt-BR"/>
        </w:rPr>
        <w:lastRenderedPageBreak/>
        <w:t xml:space="preserve">disseminado no mercado. Eis aí a relação que há entre a universidade e o mercado. Você pode se tornar esse pesquisador e equilibrar suas atividades entre a docência e a pesquisa. Normalmente essas atividades são bem equilibradas do ponto de vista de carga horária. Esses pesquisadores são contratados pelo período integral e são remunerados de acordo com a CLT. Por outro lado, essa carreira permite que você utilize parte de seu tempo, o que permitiria o desenvolvimento de outra carreira em paralelo, qualquer que seja esta. Você pode dedicar 12 ou 20 horas por semana, apenas com a docência, sem se envolver em demasia com a pesquisa. Digo em demasia, pois todo acadêmico é valorizado pela quantidade de conhecimento que </w:t>
      </w:r>
      <w:proofErr w:type="gramStart"/>
      <w:r w:rsidRPr="00F20970">
        <w:rPr>
          <w:lang w:val="pt-BR"/>
        </w:rPr>
        <w:t>produz,</w:t>
      </w:r>
      <w:proofErr w:type="gramEnd"/>
      <w:r w:rsidRPr="00F20970">
        <w:rPr>
          <w:lang w:val="pt-BR"/>
        </w:rPr>
        <w:t xml:space="preserve"> o que significa dizer que, mesmo concentrando sua atividade apenas na docência, você irá querer escrever alguns artigos acadêmicos e publicá-los em revistas especializadas. Note que você não está no mundo corporativo, onde suas conquistas são os próprios resultados que suas empresas alcançam através do seu trabalho. Na academia você é valorizado com o conhecimento e reconhecimento de suas obras.</w:t>
      </w:r>
    </w:p>
    <w:p w:rsidR="00C80E97" w:rsidRDefault="00C80E97" w:rsidP="00F20970">
      <w:pPr>
        <w:tabs>
          <w:tab w:val="num" w:pos="0"/>
        </w:tabs>
        <w:spacing w:line="360" w:lineRule="auto"/>
        <w:ind w:firstLine="540"/>
        <w:jc w:val="both"/>
        <w:rPr>
          <w:lang w:val="pt-BR"/>
        </w:rPr>
      </w:pPr>
      <w:r>
        <w:rPr>
          <w:lang w:val="pt-BR"/>
        </w:rPr>
        <w:t>No próximo artigo abordaremos a carreira corporativa, aquela que normalmente seguimos ao sair da universidade e ingressamos numa organização.</w:t>
      </w:r>
    </w:p>
    <w:p w:rsidR="005354FE" w:rsidRDefault="005354FE" w:rsidP="00A724C1">
      <w:pPr>
        <w:spacing w:line="276" w:lineRule="auto"/>
        <w:ind w:firstLine="709"/>
        <w:jc w:val="both"/>
        <w:rPr>
          <w:lang w:val="pt-BR"/>
        </w:rPr>
      </w:pPr>
    </w:p>
    <w:p w:rsidR="00F661B5" w:rsidRPr="00A724C1" w:rsidRDefault="00F661B5" w:rsidP="00A724C1">
      <w:pPr>
        <w:ind w:firstLine="709"/>
        <w:rPr>
          <w:lang w:val="pt-BR"/>
        </w:rPr>
      </w:pPr>
    </w:p>
    <w:sectPr w:rsidR="00F661B5" w:rsidRPr="00A724C1" w:rsidSect="00A724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24"/>
    <w:multiLevelType w:val="hybridMultilevel"/>
    <w:tmpl w:val="DC543F6E"/>
    <w:lvl w:ilvl="0" w:tplc="4DFACD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724C1"/>
    <w:rsid w:val="00022B31"/>
    <w:rsid w:val="000D2A28"/>
    <w:rsid w:val="00186D3B"/>
    <w:rsid w:val="001D4C7B"/>
    <w:rsid w:val="00442094"/>
    <w:rsid w:val="0046593C"/>
    <w:rsid w:val="005354FE"/>
    <w:rsid w:val="006203EF"/>
    <w:rsid w:val="0065664F"/>
    <w:rsid w:val="006627FD"/>
    <w:rsid w:val="006D0BCD"/>
    <w:rsid w:val="00700ADA"/>
    <w:rsid w:val="007E66FB"/>
    <w:rsid w:val="00861C43"/>
    <w:rsid w:val="008D5C30"/>
    <w:rsid w:val="008F109D"/>
    <w:rsid w:val="00927E3E"/>
    <w:rsid w:val="00943C23"/>
    <w:rsid w:val="00A715FE"/>
    <w:rsid w:val="00A724C1"/>
    <w:rsid w:val="00B12DBF"/>
    <w:rsid w:val="00B63AA7"/>
    <w:rsid w:val="00C80E97"/>
    <w:rsid w:val="00CC7668"/>
    <w:rsid w:val="00CF4F91"/>
    <w:rsid w:val="00E0621E"/>
    <w:rsid w:val="00ED2D1A"/>
    <w:rsid w:val="00F20970"/>
    <w:rsid w:val="00F50274"/>
    <w:rsid w:val="00F654AA"/>
    <w:rsid w:val="00F661B5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C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Boulos Filho</dc:creator>
  <cp:lastModifiedBy>Sami Boulos Filho</cp:lastModifiedBy>
  <cp:revision>2</cp:revision>
  <dcterms:created xsi:type="dcterms:W3CDTF">2012-07-22T16:02:00Z</dcterms:created>
  <dcterms:modified xsi:type="dcterms:W3CDTF">2012-07-22T16:02:00Z</dcterms:modified>
</cp:coreProperties>
</file>